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375FAD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375FAD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375FAD">
        <w:rPr>
          <w:rFonts w:ascii="Times New Roman" w:hAnsi="Times New Roman" w:cs="Times New Roman"/>
          <w:sz w:val="28"/>
          <w:szCs w:val="28"/>
        </w:rPr>
        <w:t>бще</w:t>
      </w:r>
      <w:r w:rsidR="00A84A5D">
        <w:rPr>
          <w:rFonts w:ascii="Times New Roman" w:hAnsi="Times New Roman" w:cs="Times New Roman"/>
          <w:sz w:val="28"/>
          <w:szCs w:val="28"/>
        </w:rPr>
        <w:t>развивающая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375FAD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75FAD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375FAD">
        <w:rPr>
          <w:rFonts w:ascii="Times New Roman" w:hAnsi="Times New Roman" w:cs="Times New Roman"/>
          <w:sz w:val="28"/>
          <w:szCs w:val="28"/>
        </w:rPr>
        <w:t>«Бадминтон</w:t>
      </w:r>
      <w:r w:rsidRPr="00375FAD">
        <w:rPr>
          <w:rFonts w:ascii="Times New Roman" w:hAnsi="Times New Roman" w:cs="Times New Roman"/>
          <w:sz w:val="28"/>
          <w:szCs w:val="28"/>
        </w:rPr>
        <w:t>ом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спортивной игры в бадминтон и физическому совершенствованию через здоровый образ жизни.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375FAD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375FAD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№ 27Э-ФЗ «Об образовании в Российской Федерации»;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сформировать у обучающихся устойчивые потребности к регулярным занятиям физической культурой и спортом посредством овладения ими основ игры в бадминтон.</w:t>
      </w:r>
    </w:p>
    <w:p w:rsidR="006D5581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75FAD">
        <w:rPr>
          <w:rFonts w:ascii="Times New Roman" w:hAnsi="Times New Roman" w:cs="Times New Roman"/>
          <w:sz w:val="28"/>
          <w:szCs w:val="28"/>
        </w:rPr>
        <w:t>увлечь игрой в бадминтон, постепенно подвести к основным приемам игры в бадминтон, по мере совершенствования техники игры включать воспитанников в соревновательный процесс, к концу года тренировок научить играть.</w:t>
      </w:r>
    </w:p>
    <w:p w:rsidR="006F4995" w:rsidRPr="00375FAD" w:rsidRDefault="006F4995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обучить техническим приёмам и правилам игры;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обучить тактическим действиям;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обучить приёмам и методам контроля физической нагрузки при самостоятельных занятиях;</w:t>
      </w:r>
    </w:p>
    <w:p w:rsidR="006D5581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обучить овладению навыками регулирования эмоционального состояния.</w:t>
      </w:r>
    </w:p>
    <w:p w:rsidR="006F4995" w:rsidRPr="00375FAD" w:rsidRDefault="006F4995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995" w:rsidRPr="00375FAD" w:rsidRDefault="006D5581" w:rsidP="006F49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6D5581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развивать повышение технической и тактической подготовленности в данном </w:t>
      </w:r>
      <w:r w:rsidRPr="006F4995">
        <w:rPr>
          <w:rFonts w:ascii="Times New Roman" w:hAnsi="Times New Roman" w:cs="Times New Roman"/>
          <w:sz w:val="28"/>
          <w:szCs w:val="28"/>
        </w:rPr>
        <w:t>виде спорта;</w:t>
      </w:r>
    </w:p>
    <w:p w:rsidR="006F4995" w:rsidRDefault="006F4995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4995" w:rsidRPr="00375FAD" w:rsidRDefault="006F4995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lastRenderedPageBreak/>
        <w:t xml:space="preserve"> - развивать совершенствование навыков и умений игры;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развивать физические качества, расширять функциональные возможности организма.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воспитывать выработку организаторских навыков и умения действовать в коллективе;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ответственности, дисциплинированности, взаимопомощи;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-воспитывать потребность к ведению здорового образа жизни.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Бадминтон</w:t>
      </w: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олимпийский вид спорта, в котором два игрока или две команды по два человека соперничают между собой. 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Общая характеристика бадминтона. Бадминтон относиться к ациклическим </w:t>
      </w:r>
      <w:proofErr w:type="spellStart"/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сложнокоординационным</w:t>
      </w:r>
      <w:proofErr w:type="spellEnd"/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видам спорта. 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Ему присущи следующие, моменты: 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Быстрота передвижений.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 Быстрота выполнения технических приемов с максимальным сокращением подготовительных действий.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 Быстрота мышления. 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Увеличение количества рискованных ударов.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Установлено, что занятия бадминтоном оказывают положительное влияние на все системы организма и особенно на </w:t>
      </w:r>
      <w:proofErr w:type="gramStart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сердечно-сосудистую</w:t>
      </w:r>
      <w:proofErr w:type="gramEnd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систему и систему дыхания.</w:t>
      </w:r>
    </w:p>
    <w:p w:rsidR="006D5581" w:rsidRPr="00375FAD" w:rsidRDefault="006D5581" w:rsidP="006D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Игра в быстром темпе предъявляет и ряд других требований, без которых невозможен успех в современном бадминтоне: умение своевременно переключаться на различные режимы работы; способность проявлять лучшие свои качества в напряженных игровых ситуациях и т. д. Все эти обстоятельства и определяют структуру физических качеств, необходимых бадминтонисту. Из физических качеств, играющих решающую роль в бадминтоне, следует выделить скоростно-силовую, быстроту во всех ее проявлениях, гибкость, ловкость, выносливость.</w:t>
      </w:r>
    </w:p>
    <w:p w:rsidR="006D5581" w:rsidRPr="00375FAD" w:rsidRDefault="006D5581" w:rsidP="006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375FAD">
        <w:rPr>
          <w:rFonts w:ascii="Times New Roman" w:hAnsi="Times New Roman" w:cs="Times New Roman"/>
          <w:sz w:val="28"/>
          <w:szCs w:val="28"/>
        </w:rPr>
        <w:t>менее 25</w:t>
      </w:r>
      <w:r w:rsidRPr="00375FAD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F62391" w:rsidRPr="00375FAD">
        <w:rPr>
          <w:rFonts w:ascii="Times New Roman" w:hAnsi="Times New Roman" w:cs="Times New Roman"/>
          <w:sz w:val="28"/>
          <w:szCs w:val="28"/>
        </w:rPr>
        <w:t>240 часа (2 час 3</w:t>
      </w:r>
      <w:r w:rsidRPr="00375FAD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375FAD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К концу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данной программе учащиеся должны знать: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физическими упражнениями укрепляют здоровье;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как правильно распределять свою физическую нагрузку;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историю развития бадминтона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терминологию технических приёмов игры (подач, ударов);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правила игры в бадминтон;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правила проведения соревнований;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проводить специальную разминку для игрока в бадминтон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овладеют основами техники бадминтона;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овладеют основами судейства в бадминтоне;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вести счет;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развить следующие качества: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улучшат координацию движений, быстроту реакции и ловкость;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улучшат общую выносливость организма к продолжительным физическим нагрузкам;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повысятся адаптивные возможности организма - противостояние условиям внешней среды стрессового характера;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коммуникабельность обучающихся в результате коллективных действий.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75FAD">
        <w:rPr>
          <w:rFonts w:ascii="Times New Roman" w:hAnsi="Times New Roman" w:cs="Times New Roman"/>
          <w:sz w:val="28"/>
          <w:szCs w:val="28"/>
        </w:rPr>
        <w:t xml:space="preserve"> – развитие положительных личностных качеств учащихся (трудолюбия, упорства, настойчивости, умения работать в коллективе, уважение к людям).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результаты – формирование универсальных учебных действий (УУД).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понимать задачи, поставленные педагогом;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знать технологическую последовательность выполнения работы;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правильно оценивать результаты своей деятельности.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375FAD">
        <w:rPr>
          <w:rFonts w:ascii="Times New Roman" w:hAnsi="Times New Roman" w:cs="Times New Roman"/>
          <w:sz w:val="28"/>
          <w:szCs w:val="28"/>
        </w:rPr>
        <w:t xml:space="preserve">: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научиться проявлять творческие способности;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развивать сенсорные и моторные навыки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FA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375FAD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учиться работать в коллективе;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проявлять индивидуальность и самостоятельность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75FAD">
        <w:rPr>
          <w:rFonts w:ascii="Times New Roman" w:hAnsi="Times New Roman" w:cs="Times New Roman"/>
          <w:sz w:val="28"/>
          <w:szCs w:val="28"/>
        </w:rPr>
        <w:t xml:space="preserve"> – формирование навыков игры в бадминтон, применения технологий, приемов и методов работы по программе, приобретение опыта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физкультурноспортивной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62391" w:rsidRPr="00375FAD" w:rsidRDefault="00F62391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91" w:rsidRPr="00375FAD" w:rsidRDefault="00F62391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F62391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A84A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РАЗВИВАЮЩЕЙ</w:t>
      </w:r>
      <w:r w:rsidR="00F62391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ПРОГРАММЕ</w:t>
      </w:r>
    </w:p>
    <w:p w:rsidR="00794BA3" w:rsidRPr="00375FAD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375FAD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375FAD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375FAD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4536" w:type="dxa"/>
          </w:tcPr>
          <w:p w:rsidR="00F62391" w:rsidRPr="00375FAD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4536" w:type="dxa"/>
          </w:tcPr>
          <w:p w:rsidR="00F62391" w:rsidRPr="00375FAD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375FAD" w:rsidTr="009669D3">
        <w:trPr>
          <w:trHeight w:val="889"/>
        </w:trPr>
        <w:tc>
          <w:tcPr>
            <w:tcW w:w="4890" w:type="dxa"/>
          </w:tcPr>
          <w:p w:rsidR="00F62391" w:rsidRPr="00375FAD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375FAD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F62391" w:rsidRPr="00375FAD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375FAD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375FAD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A84A5D">
        <w:rPr>
          <w:rFonts w:ascii="Times New Roman" w:eastAsia="Times New Roman" w:hAnsi="Times New Roman" w:cs="Times New Roman"/>
          <w:b/>
          <w:sz w:val="26"/>
          <w:lang w:eastAsia="ru-RU" w:bidi="ru-RU"/>
        </w:rPr>
        <w:t>по общеразвивающей</w:t>
      </w:r>
      <w:r w:rsidR="002D20AA"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</w:t>
      </w:r>
      <w:r w:rsidR="00A84A5D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375FAD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375FAD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375FAD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375FAD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375FAD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24(10%)</w:t>
            </w:r>
          </w:p>
        </w:tc>
      </w:tr>
      <w:tr w:rsidR="00E15AF6" w:rsidRPr="00375FAD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60(25%)</w:t>
            </w:r>
          </w:p>
        </w:tc>
      </w:tr>
      <w:tr w:rsidR="00E15AF6" w:rsidRPr="00375FAD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108(45%)</w:t>
            </w:r>
          </w:p>
        </w:tc>
      </w:tr>
      <w:tr w:rsidR="00E15AF6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36(15%)</w:t>
            </w:r>
          </w:p>
        </w:tc>
      </w:tr>
      <w:tr w:rsidR="00E15AF6" w:rsidRPr="00375FAD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12(5%)</w:t>
            </w:r>
          </w:p>
        </w:tc>
      </w:tr>
      <w:tr w:rsidR="00E15AF6" w:rsidRPr="00375FAD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240</w:t>
            </w:r>
          </w:p>
        </w:tc>
      </w:tr>
      <w:tr w:rsidR="00E15AF6" w:rsidRPr="00375FAD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7"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Количество занятий в неделю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261274" w:rsidP="009669D3">
            <w:pPr>
              <w:widowControl w:val="0"/>
              <w:autoSpaceDE w:val="0"/>
              <w:autoSpaceDN w:val="0"/>
              <w:spacing w:before="50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120</w:t>
            </w:r>
          </w:p>
        </w:tc>
      </w:tr>
    </w:tbl>
    <w:p w:rsidR="00F62391" w:rsidRPr="00375FAD" w:rsidRDefault="00F6239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375FAD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1"/>
        <w:gridCol w:w="1658"/>
        <w:gridCol w:w="1669"/>
        <w:gridCol w:w="1673"/>
        <w:gridCol w:w="1676"/>
      </w:tblGrid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08:00-10:00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08:00-10:00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08:00-10:00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выходной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14:00-16:00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14:00-16:00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14:00-16:00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выходной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16:00-18:00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16:00-18:00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16:00-18:00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выходной</w:t>
            </w:r>
          </w:p>
        </w:tc>
      </w:tr>
    </w:tbl>
    <w:p w:rsidR="00F921F1" w:rsidRPr="00375FAD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375FAD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375FAD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375FAD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A84A5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ОБЩЕРАЗВИВАЮЩЕЙ</w:t>
      </w:r>
      <w:r w:rsidR="00E15AF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ПРОГРАММЕ</w:t>
      </w:r>
    </w:p>
    <w:p w:rsidR="00F227D6" w:rsidRPr="00375FAD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375FAD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375FAD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4BA3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Целью теоретической подготовки является овладение минимумом знаний, необходимым для понимания сущности спорта и его социальной роли. В соответствующей возрасту форме занимающиеся должны ознакомиться с основными закономерностями спортивной тренировки, влиянием физических упражнений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 Теоретическая подготовка в спортивно-оздоровительных группах и группах начальной подготовки проводится в виде коротких сообщений, объяснений, рассказов и бесед в начале учебно-тренировочного занятия или в форме объяснений во время отдыха. В учебно-тренировочных группах, кроме того, проводятся специальные занятия для теоретической подготовки в форме коротких лекций, семинаров или методических занятий. Степень усвоения теоретико-методических знаний существенно повышается за счет использования учебных кино- и видеофильмов, мультимедийных пособий, рисунков, плакатов и т.д. При проведении теоретической подготовки следует учитывать возраст учащихся и излагать материал в доступной им форме. В ходе теоретических занятий и бесед следует рекомендовать литературу для чтения по истории развития вида спорта, воспоминания известных спортсменов, пособия по обучению и начальной тренировке по бадминтону, спортивные журналы и энциклопедии для детей и т.п. Весьма полезен коллективный просмотр и обсуждение телевизионных передач и статей в периодических изданиях на спортивную тематику. Полезно обучать занимающихся, получая спортивную информацию с помощью современных мультимедийных пособий и источников в Интернете.</w:t>
      </w:r>
    </w:p>
    <w:p w:rsidR="005C13B7" w:rsidRPr="00375FAD" w:rsidRDefault="005C13B7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25" w:rsidRPr="00375FAD" w:rsidRDefault="00876825" w:rsidP="00876825">
      <w:pPr>
        <w:shd w:val="clear" w:color="auto" w:fill="FFFFFF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Содержание теоретических занятий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Правила дорожного движения углубить знания учащихся о правилах дорожного движения с целью предупреждения детского дорожно-транспортного травматизма;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сформировать представления школьников о безопасности дорожного движения при передвижении по улицам и дорогам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>ознакомить с правилами безопасности на улице;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развивать умение предвидеть опасную ситуацию; развивать мышление, устную речь, память, внимание;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воспитывать культурного пешехода, желание и стремление изучать и выполнять правила дорожного движения. По статистике примерно три четверти всех ДТП с участием детей происходит в результате их непродуманных действий. Среди них наиболее частыми являются: Переход через проезжую часть вне установленных для перехода мест (35-40%).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lastRenderedPageBreak/>
        <w:t xml:space="preserve"> Неожиданный выход из-за движущихся или стоящих транспортных средств или других препятствий, мешающих обзору (25-30%). Неподчинение сигналам светофора (10-15%). Игры на проезжей части и ходьба по ней при наличии тротуара (5-10%).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России. Состояние и развитие бадминтона в России. Развитие бадминтона в СССР, в России и за рубежом Значение физической культуры и спорта для укрепления здоровья, гармонического развития личности. История развития бадминтона в нашей стране.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Этапы становления и развития отечественной школы бадминтона. Достижения отечественных бадминтонистов на Олимпийских играх, чемпионатах мира и Европы, крупных международных соревнованиях. Участие советских и российских бадминтонистов в Олимпийских играх, первенствах мира и Европы. Развитие материальной базы бадминтона. 19 Основные задачи развития бадминтона в нашей стране.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Анализ выступления национальных команд на крупнейших международных соревнованиях, сильнейших клубов в российских и международных соревнованиях. Анализ игрового творчества сильнейших игроков России и мира. Гигиена, закаливание, режим и питание спортсмена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Общие гигиенические требования к режиму дня, питания и отдыху, при регулярных занятиях бадминтоном.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Гигиенические требования к спортивной одежде и обуви. Соблюдения санитарно-гигиенических требований во время занятий в спортивном зале. Личная гигиена юного спортсмена. Уход за телом. Гигиеническое значение естественных сил природы (солнца, воздуха, воды), водных процедур.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Методика закаливания и ее значение для повышения работоспособности и сопротивляемости организма к простудным заболеваниям. Понятие о здоровом образе жизни, значение борьбы с вредными привычками. Строение и функции организма человека Влияние физических упражнений на организм.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Общие сведения о строении организма человека. Костная и мышечная системы. Сердце и кровообращение. Дыхание и газообмен. Роль центральной нервной системы. Особенности организма детей и подростков. Влияние занятий спортом на организм. Повышение работоспособности. Понятие об утомлении и переутомлении. Основные средства восстановления. Водные процедуры (теплый и контрастный душ, теплая ванна, сауна) как средства восстановления. Массаж и самомассаж. Методика их применения.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Врачебный контроль Первая помощь при несчастных случаях. 20 Значение врачебного контроля и самоконтроль при занятиях спортом. Порядок осуществления медицинского контроля и медицинских обследований в спортивной школе. Противопоказания к занятиям бадминтоном. Дневник самоконтроля (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весом, пульсом, самочувствие и т.д.). Травмы. Причины их возникновения. Предупреждение травм во время учебно-тренировочных занятий.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Первая помощь при ушибах, растяжениях, порезах, переломах, солнечном и тепловом ударе, обморожении. Оказание первой доврачебной помощи. Меры обеспечения безопасности при занятиях бадминтоном. Техника бадминтона Понятие о спортивной технике. Взаимосвязь технической, тактической и </w:t>
      </w:r>
      <w:r w:rsidRPr="00375FAD">
        <w:rPr>
          <w:rFonts w:ascii="Times New Roman" w:hAnsi="Times New Roman" w:cs="Times New Roman"/>
          <w:sz w:val="28"/>
          <w:szCs w:val="28"/>
        </w:rPr>
        <w:lastRenderedPageBreak/>
        <w:t>физической подготовки бадминтониста. Классификация и т</w:t>
      </w:r>
      <w:r w:rsidR="005C13B7" w:rsidRPr="00375FAD">
        <w:rPr>
          <w:rFonts w:ascii="Times New Roman" w:hAnsi="Times New Roman" w:cs="Times New Roman"/>
          <w:sz w:val="28"/>
          <w:szCs w:val="28"/>
        </w:rPr>
        <w:t>ерминология технических приемов.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Техника передвижения по площадке: шаг, прыжок, приставной шаг,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шаг, прыжок с одной и двух ног. Тех</w:t>
      </w:r>
      <w:r w:rsidR="00E76FBB" w:rsidRPr="00375FAD">
        <w:rPr>
          <w:rFonts w:ascii="Times New Roman" w:hAnsi="Times New Roman" w:cs="Times New Roman"/>
          <w:sz w:val="28"/>
          <w:szCs w:val="28"/>
        </w:rPr>
        <w:t>ника выполнения ударов в ПЗ, СЗ.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="00E76FBB" w:rsidRPr="00375FAD">
        <w:rPr>
          <w:rFonts w:ascii="Times New Roman" w:hAnsi="Times New Roman" w:cs="Times New Roman"/>
          <w:sz w:val="28"/>
          <w:szCs w:val="28"/>
        </w:rPr>
        <w:t xml:space="preserve">      </w:t>
      </w:r>
      <w:r w:rsidRPr="00375FAD">
        <w:rPr>
          <w:rFonts w:ascii="Times New Roman" w:hAnsi="Times New Roman" w:cs="Times New Roman"/>
          <w:sz w:val="28"/>
          <w:szCs w:val="28"/>
        </w:rPr>
        <w:t xml:space="preserve">Особенности выполнения ударов при парной игре. Стабильность и вариативность технических элементов. Изучение обманных ударов в одиночной и парной категориях.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Тактика игры в бадминтон Понятие о стратегии, системе, тактике и стиле игры. Взаимосвязь тактики с другими видами подготовки игрока. Классификация и терминология тактических действий и построений. Индивидуальная тактика наступления и обороны. Тактика игры в одиночных и парных категориях. Тактика ведения атакующих и оборонительных действий в одиночных и парных категориях. Анализ тактических действий сильнейших игроков России и мира. Установка перед играми и разбор проведенных игр. Значение предстоящей игры и особенности турнирного положения игрока и команды.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Сведения о сопернике: тактика игры вероятного соперника, его сильные и слабые стороны игры, характеристика игроков. Тактический план предстоящей игры. Задания на ведение игры. Возможные изменения тактического плана в процессе соревнований. Разбор проведенной игры. Анализ игры, акцент на положительные и отрицательные моменты в ходе игры. Причины успеха или невыполнения заданий.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Проявление морально-волевых качеств. Морально-волевая подготовка Моральные качества, присущие спортсмену: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взаимопомощь, организованность.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Спортивная честь и культура поведения спортсмена; олимпийцы - пример для подражания. Понятие о психологической подготовке бадминтонистов. Значение развития волевых качеств и психологической подготовленности для повышения спортивного мастерства бадминтонистов. Основы методики обучения и тренировки Понятие об обучении и тренировке как о едином педагогическом процессе.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Методы словесной передачи знаний и руководства действиями занимающихся; объяснение, рассказ, беседа. Виды подготовки бадминтонистов: техническая, тактическая, физическая, морально-волевая и др. Методы обучения и совершенствования техники и тактики: демонстрация (показ), разучивание технико-тактических действий по частям и в целом, анализ действий (своих и противника), разработка вариантов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техникотактических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действий, творческие задания в процессе тренировки и соревнований.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Особенности воспитания выносливости, мышечной силы, скоростных возможностей, гибкости и ловкости. Методы тренировки.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Принципы составления специальных комплексов упражнений для самостоятельных занятий (утренняя гимнастика, задания для устранения недостатков в развитии отдельных физических качеств). Тесная взаимосвязь между физической, технической и тактической подготовкой юных бадминтонистов и единство процесса их совершенствования.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lastRenderedPageBreak/>
        <w:t xml:space="preserve"> Систематическое участие в соревнованиях - важнейшее условие непрерывного роста и совершенствования технической и тактической подготовленности юных бадминтонистов.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Основы планирования круглогодичной тренировки. Планирование и учет спортивной тренировки. Перспективное и текущее планирование тренировки. Учет выполнения тренировочных программ. Соотношение общей и специальной физической подготовки на этапах многолетней подготовки и необходимость разносторонней подготовки юных бадминтонистов.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Правила, организация и проведение соревнований Разбор правил игры. Права и обязанности игроков. Состав судейской коллегии. Обязанности судей. Методика судейства. Значение спортивных соревнований, требования, предъявляемые к организации и проведению соревнований.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Виды соревнований и их особенности. Положение о соревнованиях, составление календаря игр. Заявки, их форма и порядок представления. Подготовка судейской коллегии. Подготовка мест соревнований и оборудования. Спортивный инвентарь и оборудование Характеристика основного оборудования и инвентаря для игры в бадминтон, для проведения занятий и соревнований по бадминтону.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Подготовка мест для тренировочных занятий. Уход за инвентарем и оборудованием. Обучение натягиванию ракеток на специальном станке. Рекомендации по проведению тренировочных занятий, требования к технике безопасности в условиях тренировочных занятий и соревнований. Проведение тренировочных занятий.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 xml:space="preserve">При проведении тренировочных занятий необходимо придерживаться закономерностям тренировочного процесса учитывающих единство человека и внешней среды, функциональная взаимосвязь органов и систем в организме человека, соответствие тренировочных нагрузок функциональным и адаптационным возможностям организма, регулярность тренировки, вариативность ее, органическая взаимосвязь общей и специальной подготовки,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-компенсация в восстановительных процессах, сознательное активное отношение занимающихся к тренировке, наглядность в процессе обучения, и т.д. </w:t>
      </w:r>
      <w:proofErr w:type="gramEnd"/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Основными являются пять принципов: всесторонность, специализация, постепенность, повторность и индивидуализация. Всесторонность. К определению этого принципа относятся повышение уровня всестороннего развития организма, при тесной взаимосвязи всех его органов и систем, психических процессов и физиологических функций.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Общее физическое развитие в юные годы — это не только залог дальнейшего спортивного мастерства, но и основа здоровья и трудоспособности в зрелом возрасте. Специализация. Получение изменения в организме спортсмена, отвечающие требованиям избранного вида спорта посредством специфически направленных упражнений. В зависимости от возраста, подготовленности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специфические средства имеют разное соотношение с общеразвивающими физическими упражнениями. На пути к высшему мастерству доля упражнений специальной направленности в общем объеме тренировки возрастает.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Постепенность. Принцип, предусматривающий непрерывное постепенное повышение нагрузки в тренировке, увеличение объема и интенсивности </w:t>
      </w:r>
      <w:r w:rsidRPr="00375FAD">
        <w:rPr>
          <w:rFonts w:ascii="Times New Roman" w:hAnsi="Times New Roman" w:cs="Times New Roman"/>
          <w:sz w:val="28"/>
          <w:szCs w:val="28"/>
        </w:rPr>
        <w:lastRenderedPageBreak/>
        <w:t>тренировочной работы. Этот процесс рассчитан на годы. Тренировочные нагрузки повышаются ступенчато, но неравномерно, в зависимости от совершенствования функций. В каждом последующем цикле нагрузка несколько выше, чем в предыдущем с целью закрепить достигнутые изменения в органах и системах, добиться стабильности в спортивной технике. Для полного восстановления организма необходимы циклы пониженной нагрузки.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Такое волнообразное повышение тренировочной нагрузки определяет и методику подготовки в бадминтоне, которая основана на логических принципах: от простого к сложному, от легкого к трудному, от известного к неизвестному.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к сложному — это постепенное усложнение упражнений. От легкого к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трудному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— это постепенное повышение физической нагрузки при подготовке спортсменов.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к неизвестному — это определение последовательности в методике подготовки. Необходимо, чтобы постепенность в повышении нагрузки соответствовала силам и возможностям спортсменов.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Повторность. Многократное повторение упражнений позволяющее достичь прочных изменений в органах и системах спортсмена, закрепить навыки и знания, повысить спортивные результаты. Принцип предусматривает повторение не только отдельного упражнения, но и тренировочных занятий, циклов. Чтобы повторность была оптимальной, необходимо правильно сочетать работу и отдых, утомление и восстановление, уточнять ее с помощью данных, результатов педагогических наблюдений тренера и субъективных ощущений спортсмена. Чем легче упражнение, тем больше число повторений и меньше интервалы отдыха, и наоборот, чем сложнее упражнение, тем меньше повторений и больше интервалы отдыха. Повторность упражнений, связанных  с овладением техники, зависит не только от координационных трудностей, но и от интенсивности и характера выполнения. Основное правило при овладении техникой движений сводится к следующему: изучаемое движение должно выполняться свободно, без излишнего напряжения. Предельное напряжение нецелесообразно до тех пор, пока не будет освоена необходимая координация движения.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Индивидуализация — это построение тренировочного процесса с учетом индивидуальных особенностей спортсмена: его функциональных возможностей, волевых качеств, трудолюбия и т. п.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Для глухих и слабослышащих спортсменов особенно важен индивидуальный подход при подборе физических упражнений с большой нагрузкой. Индивидуальные особенности спортсмена </w:t>
      </w:r>
      <w:proofErr w:type="gramStart"/>
      <w:r w:rsidRPr="00375FAD">
        <w:rPr>
          <w:rFonts w:ascii="Times New Roman" w:hAnsi="Times New Roman" w:cs="Times New Roman"/>
          <w:sz w:val="28"/>
          <w:szCs w:val="28"/>
        </w:rPr>
        <w:t>изучаются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прежде всего посредством педагогических наблюдений, врачебного контроля, контрольных упражнений на силу, быстроту, выносливость, гибкость, технику и т. п. Такие данные о спортсмене позволяют определить его слабые и сильные стороны и, исходя из них, составить планы подготовки с соответствующими индивидуальными поправками. </w:t>
      </w:r>
    </w:p>
    <w:p w:rsidR="00876825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Эти основные принципы и правила взаимосвязаны в едином процессе построения тренировки и их следует учитывать при составлении и реализации тренировочных планов спортсменов.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A3" w:rsidRPr="00375FAD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375FAD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Всесторонняя физическая подготовка - основа для достижения высоких и стабильных результатов в бадминтоне. Средствами общей физической подготовки служат общеразвивающие упражнения и занятия другими видами спорта: легкой атлетикой, туризмом, пионерболом, баскетболом. На начальном этапе в большом объеме применяется игровой  метод.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общеразвивающих упражнений относятся упражнения, направленные по своему преимущественному воздействию на развитие и воспитание основных физических качеств, укрепление мышц и связок, совершенствование координации движений. Применение общеразвивающих упражнений способствует улучшению функций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 и нервной системы.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Строевой и походный шаг.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Ходьба: на носках, на пятках, в </w:t>
      </w:r>
      <w:proofErr w:type="spell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внешней и внутренней сводах стопы. Перекаты с пятки на носок.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Бег: обычный, спиной вперед, на носках,  с изменением направления и скорости, с различными заданиями, ускорения, кросс 5-10 минут.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шеи: наклоны, вращения и повороты головы.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рук и плечевого пояса: сгибание и разгибание рук, вращения, махи, рывки.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9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туловища: наклоны туловища вперед, назад, в стороны, круговые вращения. Упражнения с партнером.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ног: махи в лицевой и боковой плоскостях, выпады, подскоки. Поднимание на носках, приседания.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длину с места, с разбега, </w:t>
      </w:r>
      <w:proofErr w:type="spell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9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через скакалку: на одной ноге, с различными вращениями, с разным темпом. 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9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гимнастическую скамейку.</w:t>
      </w:r>
    </w:p>
    <w:p w:rsidR="00794BA3" w:rsidRPr="00375FAD" w:rsidRDefault="00794BA3" w:rsidP="00E15AF6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эстафеты. Игры с мячом. Игры на внимание, сообразительность, координацию. Эстафеты с преодолением препятствий, с предметами, прыжками бегом в различной комбинац</w:t>
      </w:r>
      <w:r w:rsidR="00E15AF6"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Туризм. Однодневные походы.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24" w:right="12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 направлена на воспитание физических качеств, специфических для спортсменов: специальной выносливости, быстроты, ловкости, силовой выносливости.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14" w:right="144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выносливости. Бег в равномерном темпе по равнинной и слабопересеченной местности. Туристские походы.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быстроты. Бег с высокого и низкого старта на дистанции 20-60 метров. Челночный бег. Бег на месте в быстром темпе с высоким подниманием бедра.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39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ловкости. Ходьба по гимнастической скамейке, кувырки. Прыжки в высоту через планку, скамейку, поваленное дерево с одной и двух ног. Спрыгивание вниз с возвышения. Упражнения на равновесие.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34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силы и силовой выносливости. Сгибание и разгибание рук лежа на гимнастической скамейке. Поднимание туловища из положения лежа. Приседания на двух ногах. Прыжки и </w:t>
      </w:r>
      <w:proofErr w:type="spell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и двух ногах.</w:t>
      </w:r>
    </w:p>
    <w:p w:rsidR="00794BA3" w:rsidRPr="00375FAD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ИЗБРАННЫЙ ВИД СПОРТА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систематизация и терминология в бадминтоне.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соревнований по бадминтону.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и инвентарь.</w:t>
      </w:r>
    </w:p>
    <w:p w:rsidR="00794BA3" w:rsidRPr="00375FAD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5.Техника бадминтона: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способы хватки ракетки;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стойки бадминтониста;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техника ударов снизу;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техника ударов сверху;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техника подач;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техника выполнения плоских ударов;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техника ударов у сетки;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 техника передвижений.</w:t>
      </w:r>
    </w:p>
    <w:p w:rsidR="00794BA3" w:rsidRPr="00375FAD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6.Начальное обучение технике: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хватка ракетки;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подачам;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ударам снизу;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ударам сверху;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передвижениям по площадке;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ударам у сетки.</w:t>
      </w:r>
    </w:p>
    <w:p w:rsidR="00794BA3" w:rsidRPr="00375FAD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7.Углубленное обучение технике бадминтона.</w:t>
      </w:r>
    </w:p>
    <w:p w:rsidR="00794BA3" w:rsidRPr="00375FAD" w:rsidRDefault="00794BA3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E15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понятия о тактике.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Взаимосвязь техники и тактики бадминтона.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Тактика выполнения различных упражнений темп и ритм игры.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Перерывы в ходе игры и варианты отдыха в перерывах.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Разминка.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методические положения при составлении тактических действий.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Разбор и анализ личных тактических действий.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375FAD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страховкой.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375F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группировке; кувырок вперед с шагам; два кувырка вперед. Мост из положения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лежа на</w:t>
      </w:r>
      <w:r w:rsidRPr="00375FAD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375FAD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375FAD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375FAD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375FAD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375FAD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r w:rsidRPr="00375F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375FAD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375FAD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( например,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375FAD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375FAD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375FA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375FAD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360°.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из игры. Игра прекращается,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375FAD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375FAD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Повторение материала предыдущего этапа подготовки: имитация передвижений, ударов, сочетание ударов справа и слева, игра на счет. Выполнение индивидуальных упражнений. Повторений правил в избранном виде спорта.</w:t>
      </w: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375FAD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375FAD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375FAD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16, количество соревнований от 8 до 17.</w:t>
      </w: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375FAD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Мячи теннисные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Сетки бадминтонные со стойками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Ракетки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Воланы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375FAD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Отбор для занятий бадминтоном осуществляется из числа детей, не 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</w:t>
      </w: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чувством ритма, мотивацией занятий – быть первым (лучшим) в подвижных играх, эстафетах и упражнениях.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375FAD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БЕЗОПАСТНОСТИ В ПРОЦЕССЕ РЕАЛИЗАЦИИ ОБЩЕ</w:t>
      </w:r>
      <w:r w:rsidR="00A8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 ПРОГРАММЫ</w:t>
      </w: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Общие требования безопасности на занятиях по бадминтону.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Для занятий бадминтоном спортивная площадка и оборудование должны соответствовать мерам безопасности: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стойки для игровой сетки надежно закреплены и находятся в устойчивом состоянии;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площадка должна быть чистой и освещаться согласно нормам, так чтобы свет не ослеплял обучающихся во время выполнения упражнений;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площадка должна быть расположена так чтобы расстояние от задней линии до стены или трибуны не менее 1,5 метра, а от боковой линии до стены или трибуны не менее 1 метра. Высота потолка не менее 7–8 метров.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К занятиям допускаются обучающиеся: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прошедшие инструктаж по технике безопасности;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имеющие спортивную обувь и форму, не стесняющую движений и соответствующую теме и условиям проведения занятий.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иметь коротко остриженные ногти;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 xml:space="preserve">– волосы аккуратно подобрать с помощью </w:t>
      </w:r>
      <w:proofErr w:type="spellStart"/>
      <w:r w:rsidRPr="00375FAD">
        <w:rPr>
          <w:sz w:val="28"/>
          <w:szCs w:val="28"/>
        </w:rPr>
        <w:t>резиночки</w:t>
      </w:r>
      <w:proofErr w:type="spellEnd"/>
      <w:r w:rsidRPr="00375FAD">
        <w:rPr>
          <w:sz w:val="28"/>
          <w:szCs w:val="28"/>
        </w:rPr>
        <w:t>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заходить в спортзал, брать спортивный инвентарь и выполнять упражнения с разрешения учителя;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бережно относиться к спортивному инвентарю и оборудованию, не использовать его не по назначению;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знать и соблюдать простейшие правила игры;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знать и выполнять настоящую инструкцию.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Требования безопасности перед началом занятий по бадминтону.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под руководством учителя подготовить инвентарь и оборудование, необходимые для проведения занятий;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проверить надёжность крепления сетки и стоек для игры в бадминтон;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провести разминку под руководством учителя.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Требования безопасности во время занятий по бадминтону.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выполнять упражнения без предварительной разминки.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выполнять упражнения сломанной ракеткой и разор</w:t>
      </w:r>
      <w:r w:rsidRPr="00375FAD">
        <w:rPr>
          <w:sz w:val="28"/>
          <w:szCs w:val="28"/>
        </w:rPr>
        <w:softHyphen/>
        <w:t>ван</w:t>
      </w:r>
      <w:r w:rsidRPr="00375FAD">
        <w:rPr>
          <w:sz w:val="28"/>
          <w:szCs w:val="28"/>
        </w:rPr>
        <w:softHyphen/>
        <w:t>ным воланом.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При выполнении прыжков и соскоков с гимнастических скамеек приземляться мягко на носки ступней, пружинисто приседая.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Учитель должен стоять так, чтобы было обеспечено безопасное расстояние от его ракетки до учеников.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Во время разучивания ударов сверху и с боку, которые выполняют обучающиеся с ракетками или другими предметами, расстояния между ними должно быть не менее 2–2,5 метра в зависимости от антропометрических данных ученика.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выполнять упражнения с ракеткой при влажных ладонях.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lastRenderedPageBreak/>
        <w:t>– При выполнении упражнений потоком (один за другим) соблюдать достаточные интервалы, чтобы не было столкновений.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Перед выполнением упражнений по метанию меча или волана необходимо следить, нет ли рядом людей в секторе метания.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производить метания без разрешения учителя, не оставлять без присмотра спортивный инвентарь.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находиться в зоне метания, не ходить за воланами или мячом без разрешения учителя.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При выполнении упражнений в движении 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избегать столкновений с другими обучающимися, «перемещаясь спиной» смотреть через плечо;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исключать резкое изменение своего движения, если этого не требуют условия игры;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соблюдать интервал и дистанцию;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быть внимательным при перемещении по залу во время выполнения упражнений другими обучающимися;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 по окончании выполнения упражнений потоком вернуться на своё место для повторного выполнения задания с правой или левой стороны площадки (зала).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Требования безопасности при несчастных случаях и экстремальных ситуациях.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при получении травмы или ухудшения самочувствия прекратить занятия и поставить в известность учителя физкультуры;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по распоряжению учителя поставить в известность администрацию учебного заведения и сообщить о пожаре в пожарную часть.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 Требования безопасности по окончании занятий.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под руководством учителя убрать спортивный инвентарь в места его хранения;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организованно покинуть место проведения занятия;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переодеться в раздевалке, снять спортивный костюм и спортивную обувь;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тщательно вымыть лицо и руки с мылом или принять душ.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За несоблюдение мер безопасности обучающийся может быть не допущен или отстранён от участия в учебном процессе.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375FAD" w:rsidTr="00E65C32">
        <w:trPr>
          <w:trHeight w:val="990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375FAD" w:rsidRDefault="00415840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375FAD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375FAD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375FAD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375FAD" w:rsidTr="00E65C32">
        <w:trPr>
          <w:trHeight w:val="1332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375FAD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375FAD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1234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375FAD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течение года в 2-3 тестовых соревнованиях по ОФП и в соревнованиях по спортивному бадминтону согласно с календарным планом в своей возрастной группе.</w:t>
      </w:r>
    </w:p>
    <w:p w:rsidR="00794BA3" w:rsidRPr="00375FAD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(ВОЗРАСТ 7-14 ЛЕТ)</w:t>
      </w:r>
    </w:p>
    <w:p w:rsidR="00794BA3" w:rsidRPr="00375FAD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364"/>
        <w:gridCol w:w="1600"/>
        <w:gridCol w:w="1709"/>
      </w:tblGrid>
      <w:tr w:rsidR="00794BA3" w:rsidRPr="00375FAD" w:rsidTr="000F1253">
        <w:trPr>
          <w:trHeight w:hRule="exact" w:val="3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упражнений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D30938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7-14</w:t>
            </w:r>
            <w:r w:rsidR="00794BA3"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466"/>
          <w:jc w:val="center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745"/>
          <w:jc w:val="center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462"/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30м. с высокого старта (сек.)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6.0-6.3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5.0-5.5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42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120-150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135-155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71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волана (м)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5.0-5.5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5.0-5.5</w:t>
            </w:r>
          </w:p>
        </w:tc>
      </w:tr>
      <w:tr w:rsidR="00794BA3" w:rsidRPr="00375FAD" w:rsidTr="000F1253">
        <w:trPr>
          <w:trHeight w:hRule="exact" w:val="71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Челночный бег 5х6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14.0-14.5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13.0-13.5</w:t>
            </w:r>
          </w:p>
        </w:tc>
      </w:tr>
    </w:tbl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0938" w:rsidRPr="00375FAD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ОБРАЗОВАТЕЛЬНОЙ ПРОГРАММЕ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375FAD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 г. Ставрополя. 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375FAD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375FAD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D30938" w:rsidRPr="00375FAD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качестве контрольного балла должная величина суммарной оценки уровня развития физических качеств и двигательных способностей должна составлять:</w:t>
      </w:r>
      <w:r w:rsidRPr="00375FAD">
        <w:t xml:space="preserve"> 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 по нормативам (и больше) из 4 тестов</w:t>
      </w: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ТЕСТЫ ПО ОБЩЕ</w:t>
      </w:r>
      <w:r w:rsidR="00A8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Бег 30 м, (сек).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проводится по общепринятой методике, с высокого старта.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Прыжки в длину с места.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 делается от контрольной линии до ближайшего к ней следа испытуемого при приземлении. Из трёх попыток учитывается лучший результат.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Бег челночный 6 х 5 м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теста можно использовать одиночную площадку для игры в бадминтон.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 основной стойке бадминтониста  на боковой линии. По зрительному сигналу бежит до противоположной боковой линии, касаясь её одной ногой. Ускорение повторяется непрерывно 6 раз.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Метание волана.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производится с места. Занимающийся стоит у линии, держа в правой руке волан (для правшей), левая нога впереди. Замахом сверху из-за головы производит бросок вперед. Из трёх попыток зачитывается лучший результат.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Прыжки боком через гимнастическую скамейку за 30 сек.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боком к гимнастической скамейке. По зрительному сигналу начинает прыжки боком двумя ногами. По секундомеру засекается время исполнения 30 прыжков.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 400 м.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проводится по обычной принятой методике.</w:t>
      </w: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375FAD" w:rsidRDefault="00D30938" w:rsidP="00D30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Высокая подача.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Мелом в задних углах площадки рисуется квадрат размером 50 х 50 см. Занимающийся выполняет новым воланом 5 подач из левой и 5 подач из правой половины площадки. Считается количество попаданий волана в квадрат. Оценивается высота выполнения подачи.  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Короткая подача.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Мишень размером 20 х 25 см рисуется в углу на пересечении передней линии подачи и средней линии.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5 подач из правого и 5 подач из левого угла площадки. Считается количество попаданий воланом в мишень. 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Укороченный удар.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этого теста на площадке рисуются линии параллельно боковой линии на ширине 0,5 м от боковой линии. Производится по 5 высоких подач в задние углы площадки. Испытуемый должен произвести укороченный удар, и волан должен приземлиться в зону между боковой линией и линией, нанесенной на площадку.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Высокий удар.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тест выполняется аналогично предыдущему в движении из игрового центра.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Смэш.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аналогично двум предыдущим, а зона приземления волана такая же, как и для укороченного удара.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подачи в переднюю зону.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 производит короткую подачу по 5 раз в правую и левую зоны.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 подач в каждую половину площадки две необходимо принять в ближайший передний угол (ПУ), две по прямой в переднюю зону (ПЗ), в боковой «коридор» площадки и пятую - в диагонально расположенный задний угол (ЗУ).</w:t>
      </w:r>
      <w:proofErr w:type="gramEnd"/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смэша в заднюю зону.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в центре средней зоны (СЗ) перед приемом смэша.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Спортсмен, пробивающий смэш по прямой, делает 5 смэшей из левой половины площадки и 5 из правой.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Волан по высокой траектории должен приземлиться в зоне, ограниченной задней линией площадки и линией параллельно ей, отстоящей от нее на расстоянии 1 м.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смэша в переднюю зону.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аналогично предыдущему тесту. Смэш принимается трижды по диагонали, дважды по линии на расстоянии не более 3-х метров от сетки.</w:t>
      </w: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794BA3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Бадминтон: Примерная программа спортивной подготовки для ДЮСШ, СДЮШОР, УОР и ШВСМ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А.П.Горячев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А.А.Ивашин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Московская городская федерация бадминтона.- М.: Советский спорт, 2010.-160с.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Горбунов Г.Д. 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Психопедагогика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 – М.: Советский спорт, 2006.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Тренер: деятельность и личность. – М.: Терра – спорт, 2000.Озолин Н.Г. Настольная книга тренера. – М.: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Книга тренера по бадминтону. Теория и практика  В.П.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Помыткин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ОАО « Первая образовательная типография», филиал « Ульяновский дом печати», 2012.-344с.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Рыбаков В.В., Уфимцев А.В., Федоров А.Н.,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Ахмедзянов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Управление спортивной подготовкой: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теорико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-методические основания. – М.: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2003.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подготовки спортивного резерва. – М., 1999.</w:t>
      </w:r>
    </w:p>
    <w:p w:rsidR="005F1E79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Филин В.П. Теория и методика юношеского спорта. – М., 1987.</w:t>
      </w:r>
    </w:p>
    <w:p w:rsidR="00145370" w:rsidRPr="00375FAD" w:rsidRDefault="009669D3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 </w:t>
      </w:r>
      <w:hyperlink r:id="rId7" w:history="1"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badm</w:t>
        </w:r>
        <w:proofErr w:type="spellEnd"/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75FAD"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A84A5D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Учебный план по обще</w:t>
            </w:r>
            <w:r w:rsidR="00A84A5D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программе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A84A5D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A84A5D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Методическая часть обще</w:t>
            </w:r>
            <w:r w:rsidR="00A84A5D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A84A5D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6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16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18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21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3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7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8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8"/>
  </w:num>
  <w:num w:numId="8">
    <w:abstractNumId w:val="19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12"/>
  </w:num>
  <w:num w:numId="16">
    <w:abstractNumId w:val="3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0"/>
    <w:rsid w:val="000F1253"/>
    <w:rsid w:val="0012342F"/>
    <w:rsid w:val="00145370"/>
    <w:rsid w:val="00146E1F"/>
    <w:rsid w:val="002260C0"/>
    <w:rsid w:val="00261274"/>
    <w:rsid w:val="0028327B"/>
    <w:rsid w:val="002D20AA"/>
    <w:rsid w:val="002D3987"/>
    <w:rsid w:val="00337CA3"/>
    <w:rsid w:val="00375FAD"/>
    <w:rsid w:val="003B0AB9"/>
    <w:rsid w:val="004067AE"/>
    <w:rsid w:val="00415840"/>
    <w:rsid w:val="004769CB"/>
    <w:rsid w:val="004C1CFE"/>
    <w:rsid w:val="005A2680"/>
    <w:rsid w:val="005C13B7"/>
    <w:rsid w:val="005F1E79"/>
    <w:rsid w:val="0063027A"/>
    <w:rsid w:val="006D5581"/>
    <w:rsid w:val="006F4995"/>
    <w:rsid w:val="00723488"/>
    <w:rsid w:val="00773E77"/>
    <w:rsid w:val="00794BA3"/>
    <w:rsid w:val="00876825"/>
    <w:rsid w:val="009669D3"/>
    <w:rsid w:val="00A60554"/>
    <w:rsid w:val="00A84A5D"/>
    <w:rsid w:val="00CE049D"/>
    <w:rsid w:val="00D30938"/>
    <w:rsid w:val="00E15AF6"/>
    <w:rsid w:val="00E65C32"/>
    <w:rsid w:val="00E76FBB"/>
    <w:rsid w:val="00F227D6"/>
    <w:rsid w:val="00F60FC8"/>
    <w:rsid w:val="00F62391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2019-10-28T10:38:00Z</cp:lastPrinted>
  <dcterms:created xsi:type="dcterms:W3CDTF">2018-09-28T07:37:00Z</dcterms:created>
  <dcterms:modified xsi:type="dcterms:W3CDTF">2019-10-29T11:42:00Z</dcterms:modified>
</cp:coreProperties>
</file>